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CAF" w:rsidRDefault="00DA3CAF">
      <w:r>
        <w:t>Can you please format the threads like this?</w:t>
      </w:r>
    </w:p>
    <w:p w:rsidR="00DA3CAF" w:rsidRDefault="00DA3CAF"/>
    <w:p w:rsidR="00DA3CAF" w:rsidRDefault="00DA3CAF" w:rsidP="00DA3CAF">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my second question is: Is life determined by fate, or is it a series of educational events we must overcome? This question was derived from Plato's cave theory. </w:t>
      </w:r>
    </w:p>
    <w:p w:rsidR="00DA3CAF" w:rsidRDefault="00DA3CAF" w:rsidP="00DA3CAF">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 xml:space="preserve">My answer to this question is: The life you live is equal to the amount of knowledge and perspective you gain. The lesser the knowledge and perspective you obtain the lesser the quality of life. One example of this that comes to mind is that of the spoiled rich kid. The spoiled rich kid has much of his/her life handed to them. Whether it be opportunity, food, clothing, etc. Growing up in an environment that constantly gives turns into expectations. These expectations become ingrained in the individual and start to shape their view on life. As opposed to a child born into a poor family. The child grows up learning and seeing you don't get everything you want. You must work for things. You must sacrifice for things. The rich kid sees none of this and more dreadful, learns nothing. When both children reach the age to work, one will expect and only except easy work, while the other will obtain anything willing to pay a livable wage. This may seem to have no impact on the life on this individual, however, this could be furthest from the truth. As the child ages past adolescence above 21 their mind is already formed to what has happened in the past. The rich kid in the past got everything handed, thus meaning everything else in life should come just as easy. When the rich kid looks for work and doesn't find it, or just doesn't magically get a job, they give up. They get angry at the world, not themselves, for not receiving what they expect. The poor kid grew up knowing you must work and not everything is guaranteed or easy. This child has the mentality of someone who will work at the highest level to achieve results. And if results are not achieved the child then blames themselves and not the world around them. This is one example but you can </w:t>
      </w:r>
      <w:proofErr w:type="spellStart"/>
      <w:r>
        <w:rPr>
          <w:rFonts w:ascii="Arial" w:hAnsi="Arial" w:cs="Arial"/>
          <w:color w:val="000000"/>
        </w:rPr>
        <w:t>can</w:t>
      </w:r>
      <w:proofErr w:type="spellEnd"/>
      <w:r>
        <w:rPr>
          <w:rFonts w:ascii="Arial" w:hAnsi="Arial" w:cs="Arial"/>
          <w:color w:val="000000"/>
        </w:rPr>
        <w:t xml:space="preserve"> see that a spoiled individuals experiences will differ greatly from those of a poorer background. And with these views on life one child will be open to more while the other will be closed off and living in a bubble.  Therefore, to obtain a life of abundant quality, one must experience and learn as much as possible. </w:t>
      </w:r>
    </w:p>
    <w:p w:rsidR="00DA3CAF" w:rsidRDefault="00DA3CAF">
      <w:r>
        <w:t xml:space="preserve">Please include the in-text citation as before along with the references.  </w:t>
      </w:r>
    </w:p>
    <w:p w:rsidR="00DA3CAF" w:rsidRDefault="00DA3CAF"/>
    <w:p w:rsidR="00DA3CAF" w:rsidRDefault="00DA3CAF">
      <w:r>
        <w:t xml:space="preserve">You can also separate each one by page.  </w:t>
      </w:r>
      <w:bookmarkStart w:id="0" w:name="_GoBack"/>
      <w:bookmarkEnd w:id="0"/>
    </w:p>
    <w:sectPr w:rsidR="00DA3CAF" w:rsidSect="00A73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AF"/>
    <w:rsid w:val="009C78A5"/>
    <w:rsid w:val="00A73F39"/>
    <w:rsid w:val="00DA3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72DC1C"/>
  <w15:chartTrackingRefBased/>
  <w15:docId w15:val="{61B8D3FA-CD5B-644E-98AE-E45884AB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3CA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6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2020-06-05T07:55:00Z</dcterms:created>
  <dcterms:modified xsi:type="dcterms:W3CDTF">2020-06-05T07:57:00Z</dcterms:modified>
</cp:coreProperties>
</file>